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D7770" w14:textId="77777777" w:rsidR="001D2935" w:rsidRDefault="001D2935" w:rsidP="001D2935">
      <w:pPr>
        <w:jc w:val="center"/>
        <w:rPr>
          <w:b/>
          <w:bCs/>
          <w:sz w:val="28"/>
          <w:szCs w:val="28"/>
        </w:rPr>
      </w:pPr>
      <w:r w:rsidRPr="00B14337">
        <w:rPr>
          <w:b/>
          <w:bCs/>
          <w:sz w:val="28"/>
          <w:szCs w:val="28"/>
        </w:rPr>
        <w:t>LETTERA DI CONFERIMENTO INCARICO PER INTERPRETI</w:t>
      </w:r>
    </w:p>
    <w:p w14:paraId="7A1A6E11" w14:textId="2C6EEA31" w:rsidR="001D2935" w:rsidRDefault="001D2935"/>
    <w:p w14:paraId="361B1E23" w14:textId="77777777" w:rsidR="00B664E7" w:rsidRDefault="00B664E7"/>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5"/>
        <w:gridCol w:w="4815"/>
      </w:tblGrid>
      <w:tr w:rsidR="00001F05" w:rsidRPr="00001F05" w14:paraId="5A96B26A" w14:textId="77777777" w:rsidTr="00001F05">
        <w:tc>
          <w:tcPr>
            <w:tcW w:w="4815" w:type="dxa"/>
            <w:shd w:val="clear" w:color="auto" w:fill="FFFFFF"/>
            <w:vAlign w:val="center"/>
            <w:hideMark/>
          </w:tcPr>
          <w:p w14:paraId="48C4CDB8" w14:textId="37ECF89A"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AZIENDA/AGENZIA:</w:t>
            </w:r>
            <w:r w:rsidR="00594779">
              <w:rPr>
                <w:rFonts w:ascii="Calibri" w:eastAsia="Times New Roman" w:hAnsi="Calibri" w:cs="Calibri"/>
                <w:color w:val="282828"/>
                <w:spacing w:val="15"/>
                <w:sz w:val="27"/>
                <w:szCs w:val="27"/>
                <w:lang w:eastAsia="it-IT"/>
              </w:rPr>
              <w:t xml:space="preserve"> </w:t>
            </w:r>
          </w:p>
        </w:tc>
        <w:tc>
          <w:tcPr>
            <w:tcW w:w="4815" w:type="dxa"/>
            <w:shd w:val="clear" w:color="auto" w:fill="FFFFFF"/>
            <w:vAlign w:val="center"/>
            <w:hideMark/>
          </w:tcPr>
          <w:p w14:paraId="4114EB61"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INTERPRETE:</w:t>
            </w:r>
          </w:p>
        </w:tc>
      </w:tr>
      <w:tr w:rsidR="00001F05" w:rsidRPr="00001F05" w14:paraId="17ED2B9E" w14:textId="77777777" w:rsidTr="00001F05">
        <w:tc>
          <w:tcPr>
            <w:tcW w:w="4815" w:type="dxa"/>
            <w:shd w:val="clear" w:color="auto" w:fill="FFFFFF"/>
            <w:vAlign w:val="center"/>
            <w:hideMark/>
          </w:tcPr>
          <w:p w14:paraId="624785F7"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INDIRIZZO</w:t>
            </w:r>
          </w:p>
        </w:tc>
        <w:tc>
          <w:tcPr>
            <w:tcW w:w="4815" w:type="dxa"/>
            <w:shd w:val="clear" w:color="auto" w:fill="FFFFFF"/>
            <w:vAlign w:val="center"/>
            <w:hideMark/>
          </w:tcPr>
          <w:p w14:paraId="6CEB3F6D"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INDIRIZZO</w:t>
            </w:r>
          </w:p>
        </w:tc>
      </w:tr>
      <w:tr w:rsidR="00001F05" w:rsidRPr="00001F05" w14:paraId="38F5C5CF" w14:textId="77777777" w:rsidTr="00001F05">
        <w:tc>
          <w:tcPr>
            <w:tcW w:w="4815" w:type="dxa"/>
            <w:shd w:val="clear" w:color="auto" w:fill="FFFFFF"/>
            <w:vAlign w:val="center"/>
            <w:hideMark/>
          </w:tcPr>
          <w:p w14:paraId="00AEF8FC"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P.IVA/CODICE FISCALE</w:t>
            </w:r>
          </w:p>
        </w:tc>
        <w:tc>
          <w:tcPr>
            <w:tcW w:w="4815" w:type="dxa"/>
            <w:shd w:val="clear" w:color="auto" w:fill="FFFFFF"/>
            <w:vAlign w:val="center"/>
            <w:hideMark/>
          </w:tcPr>
          <w:p w14:paraId="539291F2"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P.IVA/CODICE FISCALE</w:t>
            </w:r>
          </w:p>
        </w:tc>
      </w:tr>
      <w:tr w:rsidR="00001F05" w:rsidRPr="00001F05" w14:paraId="30DC9543" w14:textId="77777777" w:rsidTr="00001F05">
        <w:tc>
          <w:tcPr>
            <w:tcW w:w="4815" w:type="dxa"/>
            <w:shd w:val="clear" w:color="auto" w:fill="FFFFFF"/>
            <w:vAlign w:val="center"/>
            <w:hideMark/>
          </w:tcPr>
          <w:p w14:paraId="47B273C9"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RECAPITO TELEFONICO/EMAIL</w:t>
            </w:r>
          </w:p>
        </w:tc>
        <w:tc>
          <w:tcPr>
            <w:tcW w:w="4815" w:type="dxa"/>
            <w:shd w:val="clear" w:color="auto" w:fill="FFFFFF"/>
            <w:vAlign w:val="center"/>
            <w:hideMark/>
          </w:tcPr>
          <w:p w14:paraId="2410BAD7"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RECAPITO TELEFONICO/EMAIL</w:t>
            </w:r>
          </w:p>
        </w:tc>
      </w:tr>
    </w:tbl>
    <w:p w14:paraId="1956E5F0" w14:textId="77777777" w:rsidR="00001F05" w:rsidRPr="00001F05" w:rsidRDefault="00001F05" w:rsidP="00001F05">
      <w:pPr>
        <w:shd w:val="clear" w:color="auto" w:fill="FFFFFF"/>
        <w:spacing w:after="15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w:t>
      </w:r>
    </w:p>
    <w:p w14:paraId="35BFDD50"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Il/la sottoscritto/a _______________________, in rappresentanza dell'azienda/agenzia __________________________________</w:t>
      </w:r>
    </w:p>
    <w:p w14:paraId="1C9A1796"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w:t>
      </w:r>
    </w:p>
    <w:p w14:paraId="5E87A0F2"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CONFERISCE L'INCARICO a:</w:t>
      </w:r>
    </w:p>
    <w:p w14:paraId="14363A62"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w:t>
      </w:r>
    </w:p>
    <w:p w14:paraId="7F6A8C9A"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(nome cognome interprete) __________________________________</w:t>
      </w:r>
    </w:p>
    <w:p w14:paraId="35A0E955" w14:textId="58A9C528" w:rsidR="00001F05" w:rsidRPr="00001F05" w:rsidRDefault="00A54063"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Pr>
          <w:rFonts w:ascii="Calibri" w:eastAsia="Times New Roman" w:hAnsi="Calibri" w:cs="Calibri"/>
          <w:color w:val="282828"/>
          <w:spacing w:val="15"/>
          <w:sz w:val="27"/>
          <w:szCs w:val="27"/>
          <w:lang w:eastAsia="it-IT"/>
        </w:rPr>
        <w:t xml:space="preserve">per </w:t>
      </w:r>
      <w:r w:rsidR="00001F05" w:rsidRPr="00001F05">
        <w:rPr>
          <w:rFonts w:ascii="Calibri" w:eastAsia="Times New Roman" w:hAnsi="Calibri" w:cs="Calibri"/>
          <w:color w:val="282828"/>
          <w:spacing w:val="15"/>
          <w:sz w:val="27"/>
          <w:szCs w:val="27"/>
          <w:lang w:eastAsia="it-IT"/>
        </w:rPr>
        <w:t>il servizio di interpretazione (simultanea, consecutiva, chuchotage, trattativa commerciale)</w:t>
      </w:r>
    </w:p>
    <w:p w14:paraId="79241F3E"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xml:space="preserve">nella combinazione linguistica: </w:t>
      </w:r>
      <w:r w:rsidRPr="00001F05">
        <w:rPr>
          <w:rFonts w:ascii="Calibri" w:eastAsia="Times New Roman" w:hAnsi="Calibri" w:cs="Calibri"/>
          <w:color w:val="282828"/>
          <w:spacing w:val="15"/>
          <w:sz w:val="27"/>
          <w:szCs w:val="27"/>
          <w:lang w:eastAsia="it-IT"/>
        </w:rPr>
        <w:softHyphen/>
      </w:r>
      <w:r w:rsidRPr="00001F05">
        <w:rPr>
          <w:rFonts w:ascii="Calibri" w:eastAsia="Times New Roman" w:hAnsi="Calibri" w:cs="Calibri"/>
          <w:color w:val="282828"/>
          <w:spacing w:val="15"/>
          <w:sz w:val="27"/>
          <w:szCs w:val="27"/>
          <w:lang w:eastAsia="it-IT"/>
        </w:rPr>
        <w:softHyphen/>
      </w:r>
      <w:r w:rsidRPr="00001F05">
        <w:rPr>
          <w:rFonts w:ascii="Calibri" w:eastAsia="Times New Roman" w:hAnsi="Calibri" w:cs="Calibri"/>
          <w:color w:val="282828"/>
          <w:spacing w:val="15"/>
          <w:sz w:val="27"/>
          <w:szCs w:val="27"/>
          <w:lang w:eastAsia="it-IT"/>
        </w:rPr>
        <w:softHyphen/>
      </w:r>
      <w:r w:rsidRPr="00001F05">
        <w:rPr>
          <w:rFonts w:ascii="Calibri" w:eastAsia="Times New Roman" w:hAnsi="Calibri" w:cs="Calibri"/>
          <w:color w:val="282828"/>
          <w:spacing w:val="15"/>
          <w:sz w:val="27"/>
          <w:szCs w:val="27"/>
          <w:lang w:eastAsia="it-IT"/>
        </w:rPr>
        <w:softHyphen/>
        <w:t>_________ &lt;&gt; _________</w:t>
      </w:r>
    </w:p>
    <w:p w14:paraId="79CF84A8"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 data: _____________ con inizio alle ore ___________ del gg/mm/aaaa e fine dei lavori alle ore ___________ del gg/mm/aaaa  </w:t>
      </w:r>
    </w:p>
    <w:p w14:paraId="29211A0B" w14:textId="1E98EBA6" w:rsid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presso l’indirizzo:</w:t>
      </w:r>
      <w:r w:rsidR="005F5379">
        <w:rPr>
          <w:rFonts w:ascii="Calibri" w:eastAsia="Times New Roman" w:hAnsi="Calibri" w:cs="Calibri"/>
          <w:color w:val="282828"/>
          <w:spacing w:val="15"/>
          <w:sz w:val="27"/>
          <w:szCs w:val="27"/>
          <w:lang w:eastAsia="it-IT"/>
        </w:rPr>
        <w:t xml:space="preserve"> </w:t>
      </w:r>
      <w:r w:rsidRPr="00001F05">
        <w:rPr>
          <w:rFonts w:ascii="Calibri" w:eastAsia="Times New Roman" w:hAnsi="Calibri" w:cs="Calibri"/>
          <w:color w:val="282828"/>
          <w:spacing w:val="15"/>
          <w:sz w:val="27"/>
          <w:szCs w:val="27"/>
          <w:lang w:eastAsia="it-IT"/>
        </w:rPr>
        <w:t>______________________________________</w:t>
      </w:r>
      <w:r w:rsidR="005F5379">
        <w:rPr>
          <w:rFonts w:ascii="Calibri" w:eastAsia="Times New Roman" w:hAnsi="Calibri" w:cs="Calibri"/>
          <w:color w:val="282828"/>
          <w:spacing w:val="15"/>
          <w:sz w:val="27"/>
          <w:szCs w:val="27"/>
          <w:lang w:eastAsia="it-IT"/>
        </w:rPr>
        <w:t>___________</w:t>
      </w:r>
    </w:p>
    <w:p w14:paraId="6B950882" w14:textId="6BED8D40" w:rsidR="005F5379" w:rsidRPr="00001F05" w:rsidRDefault="005F5379"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Pr>
          <w:rFonts w:ascii="Calibri" w:eastAsia="Times New Roman" w:hAnsi="Calibri" w:cs="Calibri"/>
          <w:color w:val="282828"/>
          <w:spacing w:val="15"/>
          <w:sz w:val="27"/>
          <w:szCs w:val="27"/>
          <w:lang w:eastAsia="it-IT"/>
        </w:rPr>
        <w:t>________________________________________________________________</w:t>
      </w:r>
    </w:p>
    <w:p w14:paraId="75F0D8F5"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oppure</w:t>
      </w:r>
    </w:p>
    <w:p w14:paraId="33C01B5A"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Online: [link]</w:t>
      </w:r>
    </w:p>
    <w:p w14:paraId="6BE61858"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b/>
          <w:bCs/>
          <w:color w:val="282828"/>
          <w:spacing w:val="15"/>
          <w:sz w:val="27"/>
          <w:szCs w:val="27"/>
          <w:lang w:eastAsia="it-IT"/>
        </w:rPr>
        <w:t>EVENTO</w:t>
      </w:r>
      <w:r w:rsidRPr="00001F05">
        <w:rPr>
          <w:rFonts w:ascii="Calibri" w:eastAsia="Times New Roman" w:hAnsi="Calibri" w:cs="Calibri"/>
          <w:color w:val="282828"/>
          <w:spacing w:val="15"/>
          <w:sz w:val="27"/>
          <w:szCs w:val="27"/>
          <w:lang w:eastAsia="it-IT"/>
        </w:rPr>
        <w:t>:</w:t>
      </w:r>
    </w:p>
    <w:p w14:paraId="7540E133"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Per lo svolgimento dell’incarico di cui sopra, il/la sottoscritto/a si impegna a osservare le seguenti disposizioni:</w:t>
      </w:r>
    </w:p>
    <w:p w14:paraId="550C5DD5" w14:textId="77777777" w:rsidR="00001F05" w:rsidRPr="00001F05" w:rsidRDefault="00001F05" w:rsidP="00594779">
      <w:pPr>
        <w:numPr>
          <w:ilvl w:val="0"/>
          <w:numId w:val="1"/>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retribuire il lavoro svolto, al compenso pattuito di € ________ , con pagamento a </w:t>
      </w:r>
      <w:r w:rsidRPr="00001F05">
        <w:rPr>
          <w:rFonts w:ascii="Calibri" w:eastAsia="Times New Roman" w:hAnsi="Calibri" w:cs="Calibri"/>
          <w:b/>
          <w:bCs/>
          <w:color w:val="282828"/>
          <w:spacing w:val="15"/>
          <w:sz w:val="27"/>
          <w:szCs w:val="27"/>
          <w:lang w:eastAsia="it-IT"/>
        </w:rPr>
        <w:t>30 giorni</w:t>
      </w:r>
      <w:r w:rsidRPr="00001F05">
        <w:rPr>
          <w:rFonts w:ascii="Calibri" w:eastAsia="Times New Roman" w:hAnsi="Calibri" w:cs="Calibri"/>
          <w:color w:val="282828"/>
          <w:spacing w:val="15"/>
          <w:sz w:val="27"/>
          <w:szCs w:val="27"/>
          <w:lang w:eastAsia="it-IT"/>
        </w:rPr>
        <w:t> dall'emissione della fattura. In caso di termini di pagamento diversi, questi dovranno essere concordati di volta in volta.</w:t>
      </w:r>
    </w:p>
    <w:p w14:paraId="56789B67"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Il compenso si intende al </w:t>
      </w:r>
      <w:r w:rsidRPr="00001F05">
        <w:rPr>
          <w:rFonts w:ascii="Calibri" w:eastAsia="Times New Roman" w:hAnsi="Calibri" w:cs="Calibri"/>
          <w:b/>
          <w:bCs/>
          <w:color w:val="282828"/>
          <w:spacing w:val="15"/>
          <w:sz w:val="27"/>
          <w:szCs w:val="27"/>
          <w:lang w:eastAsia="it-IT"/>
        </w:rPr>
        <w:t>netto</w:t>
      </w:r>
      <w:r w:rsidRPr="00001F05">
        <w:rPr>
          <w:rFonts w:ascii="Calibri" w:eastAsia="Times New Roman" w:hAnsi="Calibri" w:cs="Calibri"/>
          <w:color w:val="282828"/>
          <w:spacing w:val="15"/>
          <w:sz w:val="27"/>
          <w:szCs w:val="27"/>
          <w:lang w:eastAsia="it-IT"/>
        </w:rPr>
        <w:t> di:</w:t>
      </w:r>
    </w:p>
    <w:p w14:paraId="6BEEB540" w14:textId="77777777" w:rsidR="00001F05" w:rsidRPr="00001F05" w:rsidRDefault="00001F05" w:rsidP="00594779">
      <w:pPr>
        <w:numPr>
          <w:ilvl w:val="0"/>
          <w:numId w:val="2"/>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Rivalsa INPS 4%</w:t>
      </w:r>
    </w:p>
    <w:p w14:paraId="3FAC5B9A" w14:textId="77777777" w:rsidR="00001F05" w:rsidRPr="00001F05" w:rsidRDefault="00001F05" w:rsidP="00594779">
      <w:pPr>
        <w:numPr>
          <w:ilvl w:val="0"/>
          <w:numId w:val="2"/>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IVA 22% (ove dovuta)</w:t>
      </w:r>
    </w:p>
    <w:p w14:paraId="5242E674"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lastRenderedPageBreak/>
        <w:t>E al </w:t>
      </w:r>
      <w:r w:rsidRPr="00001F05">
        <w:rPr>
          <w:rFonts w:ascii="Calibri" w:eastAsia="Times New Roman" w:hAnsi="Calibri" w:cs="Calibri"/>
          <w:b/>
          <w:bCs/>
          <w:color w:val="282828"/>
          <w:spacing w:val="15"/>
          <w:sz w:val="27"/>
          <w:szCs w:val="27"/>
          <w:lang w:eastAsia="it-IT"/>
        </w:rPr>
        <w:t>lordo</w:t>
      </w:r>
      <w:r w:rsidRPr="00001F05">
        <w:rPr>
          <w:rFonts w:ascii="Calibri" w:eastAsia="Times New Roman" w:hAnsi="Calibri" w:cs="Calibri"/>
          <w:color w:val="282828"/>
          <w:spacing w:val="15"/>
          <w:sz w:val="27"/>
          <w:szCs w:val="27"/>
          <w:lang w:eastAsia="it-IT"/>
        </w:rPr>
        <w:t> di:</w:t>
      </w:r>
    </w:p>
    <w:p w14:paraId="6B8FE33A" w14:textId="77777777" w:rsidR="00001F05" w:rsidRPr="00001F05" w:rsidRDefault="00001F05" w:rsidP="00594779">
      <w:pPr>
        <w:numPr>
          <w:ilvl w:val="0"/>
          <w:numId w:val="3"/>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Ritenuta d’acconto 20% (ove dovuta)</w:t>
      </w:r>
    </w:p>
    <w:p w14:paraId="0A0D2847" w14:textId="77777777" w:rsidR="00001F05" w:rsidRPr="00001F05" w:rsidRDefault="00001F05" w:rsidP="00594779">
      <w:pPr>
        <w:numPr>
          <w:ilvl w:val="0"/>
          <w:numId w:val="4"/>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Se l’incarico si svolge fuori sede, l’interprete dovrà essere rimborsato/a delle </w:t>
      </w:r>
      <w:r w:rsidRPr="00001F05">
        <w:rPr>
          <w:rFonts w:ascii="Calibri" w:eastAsia="Times New Roman" w:hAnsi="Calibri" w:cs="Calibri"/>
          <w:b/>
          <w:bCs/>
          <w:color w:val="282828"/>
          <w:spacing w:val="15"/>
          <w:sz w:val="27"/>
          <w:szCs w:val="27"/>
          <w:lang w:eastAsia="it-IT"/>
        </w:rPr>
        <w:t>spese di viaggio</w:t>
      </w:r>
      <w:r w:rsidRPr="00001F05">
        <w:rPr>
          <w:rFonts w:ascii="Calibri" w:eastAsia="Times New Roman" w:hAnsi="Calibri" w:cs="Calibri"/>
          <w:color w:val="282828"/>
          <w:spacing w:val="15"/>
          <w:sz w:val="27"/>
          <w:szCs w:val="27"/>
          <w:lang w:eastAsia="it-IT"/>
        </w:rPr>
        <w:t>, eventuale </w:t>
      </w:r>
      <w:r w:rsidRPr="00001F05">
        <w:rPr>
          <w:rFonts w:ascii="Calibri" w:eastAsia="Times New Roman" w:hAnsi="Calibri" w:cs="Calibri"/>
          <w:b/>
          <w:bCs/>
          <w:color w:val="282828"/>
          <w:spacing w:val="15"/>
          <w:sz w:val="27"/>
          <w:szCs w:val="27"/>
          <w:lang w:eastAsia="it-IT"/>
        </w:rPr>
        <w:t>vitto e alloggio</w:t>
      </w:r>
      <w:r w:rsidRPr="00001F05">
        <w:rPr>
          <w:rFonts w:ascii="Calibri" w:eastAsia="Times New Roman" w:hAnsi="Calibri" w:cs="Calibri"/>
          <w:color w:val="282828"/>
          <w:spacing w:val="15"/>
          <w:sz w:val="27"/>
          <w:szCs w:val="27"/>
          <w:lang w:eastAsia="it-IT"/>
        </w:rPr>
        <w:t>, nonché il rimborso della </w:t>
      </w:r>
      <w:r w:rsidRPr="00001F05">
        <w:rPr>
          <w:rFonts w:ascii="Calibri" w:eastAsia="Times New Roman" w:hAnsi="Calibri" w:cs="Calibri"/>
          <w:b/>
          <w:bCs/>
          <w:color w:val="282828"/>
          <w:spacing w:val="15"/>
          <w:sz w:val="27"/>
          <w:szCs w:val="27"/>
          <w:lang w:eastAsia="it-IT"/>
        </w:rPr>
        <w:t>giornata di viaggio non lavorativa</w:t>
      </w:r>
      <w:r w:rsidRPr="00001F05">
        <w:rPr>
          <w:rFonts w:ascii="Calibri" w:eastAsia="Times New Roman" w:hAnsi="Calibri" w:cs="Calibri"/>
          <w:color w:val="282828"/>
          <w:spacing w:val="15"/>
          <w:sz w:val="27"/>
          <w:szCs w:val="27"/>
          <w:lang w:eastAsia="it-IT"/>
        </w:rPr>
        <w:t>, pari a Euro ________________</w:t>
      </w:r>
    </w:p>
    <w:p w14:paraId="35CED72D" w14:textId="77777777" w:rsidR="00001F05" w:rsidRPr="00001F05" w:rsidRDefault="00001F05" w:rsidP="00594779">
      <w:pPr>
        <w:numPr>
          <w:ilvl w:val="0"/>
          <w:numId w:val="4"/>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Dovrà essere fornita all'interprete </w:t>
      </w:r>
      <w:r w:rsidRPr="00001F05">
        <w:rPr>
          <w:rFonts w:ascii="Calibri" w:eastAsia="Times New Roman" w:hAnsi="Calibri" w:cs="Calibri"/>
          <w:b/>
          <w:bCs/>
          <w:color w:val="282828"/>
          <w:spacing w:val="15"/>
          <w:sz w:val="27"/>
          <w:szCs w:val="27"/>
          <w:lang w:eastAsia="it-IT"/>
        </w:rPr>
        <w:t>un’adeguata documentazione</w:t>
      </w:r>
      <w:r w:rsidRPr="00001F05">
        <w:rPr>
          <w:rFonts w:ascii="Calibri" w:eastAsia="Times New Roman" w:hAnsi="Calibri" w:cs="Calibri"/>
          <w:color w:val="282828"/>
          <w:spacing w:val="15"/>
          <w:sz w:val="27"/>
          <w:szCs w:val="27"/>
          <w:lang w:eastAsia="it-IT"/>
        </w:rPr>
        <w:t> ai fini della preparazione (programma dei lavori, interventi degli oratori, relazioni, ecc.), nonché indicazioni precise su come raggiungere la sede dei lavori, eventuali parcheggi disponibili e orario di convocazione. L’interprete non potrà garantire la </w:t>
      </w:r>
      <w:r w:rsidRPr="00001F05">
        <w:rPr>
          <w:rFonts w:ascii="Calibri" w:eastAsia="Times New Roman" w:hAnsi="Calibri" w:cs="Calibri"/>
          <w:b/>
          <w:bCs/>
          <w:color w:val="282828"/>
          <w:spacing w:val="15"/>
          <w:sz w:val="27"/>
          <w:szCs w:val="27"/>
          <w:lang w:eastAsia="it-IT"/>
        </w:rPr>
        <w:t>presa visione</w:t>
      </w:r>
      <w:r w:rsidRPr="00001F05">
        <w:rPr>
          <w:rFonts w:ascii="Calibri" w:eastAsia="Times New Roman" w:hAnsi="Calibri" w:cs="Calibri"/>
          <w:color w:val="282828"/>
          <w:spacing w:val="15"/>
          <w:sz w:val="27"/>
          <w:szCs w:val="27"/>
          <w:lang w:eastAsia="it-IT"/>
        </w:rPr>
        <w:t> di qualsiasi documentazione rilevante pervenuta </w:t>
      </w:r>
      <w:r w:rsidRPr="00001F05">
        <w:rPr>
          <w:rFonts w:ascii="Calibri" w:eastAsia="Times New Roman" w:hAnsi="Calibri" w:cs="Calibri"/>
          <w:b/>
          <w:bCs/>
          <w:color w:val="282828"/>
          <w:spacing w:val="15"/>
          <w:sz w:val="27"/>
          <w:szCs w:val="27"/>
          <w:lang w:eastAsia="it-IT"/>
        </w:rPr>
        <w:t>a meno di 24 ore</w:t>
      </w:r>
      <w:r w:rsidRPr="00001F05">
        <w:rPr>
          <w:rFonts w:ascii="Calibri" w:eastAsia="Times New Roman" w:hAnsi="Calibri" w:cs="Calibri"/>
          <w:color w:val="282828"/>
          <w:spacing w:val="15"/>
          <w:sz w:val="27"/>
          <w:szCs w:val="27"/>
          <w:lang w:eastAsia="it-IT"/>
        </w:rPr>
        <w:t> lavorative dall’inizio dell’incarico.</w:t>
      </w:r>
    </w:p>
    <w:p w14:paraId="5B21B9B4" w14:textId="77777777" w:rsidR="00001F05" w:rsidRPr="00001F05" w:rsidRDefault="00001F05" w:rsidP="00594779">
      <w:pPr>
        <w:numPr>
          <w:ilvl w:val="0"/>
          <w:numId w:val="4"/>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Per servizi di interpretazione simultanea, l’azienda/agenzia dovrà far installare a proprie spese una </w:t>
      </w:r>
      <w:r w:rsidRPr="00001F05">
        <w:rPr>
          <w:rFonts w:ascii="Calibri" w:eastAsia="Times New Roman" w:hAnsi="Calibri" w:cs="Calibri"/>
          <w:b/>
          <w:bCs/>
          <w:color w:val="282828"/>
          <w:spacing w:val="15"/>
          <w:sz w:val="27"/>
          <w:szCs w:val="27"/>
          <w:lang w:eastAsia="it-IT"/>
        </w:rPr>
        <w:t>cabina di interpretazione</w:t>
      </w:r>
      <w:r w:rsidRPr="00001F05">
        <w:rPr>
          <w:rFonts w:ascii="Calibri" w:eastAsia="Times New Roman" w:hAnsi="Calibri" w:cs="Calibri"/>
          <w:color w:val="282828"/>
          <w:spacing w:val="15"/>
          <w:sz w:val="27"/>
          <w:szCs w:val="27"/>
          <w:lang w:eastAsia="it-IT"/>
        </w:rPr>
        <w:t> e prevedere l’assistenza di </w:t>
      </w:r>
      <w:r w:rsidRPr="00001F05">
        <w:rPr>
          <w:rFonts w:ascii="Calibri" w:eastAsia="Times New Roman" w:hAnsi="Calibri" w:cs="Calibri"/>
          <w:b/>
          <w:bCs/>
          <w:color w:val="282828"/>
          <w:spacing w:val="15"/>
          <w:sz w:val="27"/>
          <w:szCs w:val="27"/>
          <w:lang w:eastAsia="it-IT"/>
        </w:rPr>
        <w:t>personale tecnico</w:t>
      </w:r>
      <w:r w:rsidRPr="00001F05">
        <w:rPr>
          <w:rFonts w:ascii="Calibri" w:eastAsia="Times New Roman" w:hAnsi="Calibri" w:cs="Calibri"/>
          <w:color w:val="282828"/>
          <w:spacing w:val="15"/>
          <w:sz w:val="27"/>
          <w:szCs w:val="27"/>
          <w:lang w:eastAsia="it-IT"/>
        </w:rPr>
        <w:t> competente. Nel caso in cui l’incarico superi </w:t>
      </w:r>
      <w:r w:rsidRPr="00001F05">
        <w:rPr>
          <w:rFonts w:ascii="Calibri" w:eastAsia="Times New Roman" w:hAnsi="Calibri" w:cs="Calibri"/>
          <w:b/>
          <w:bCs/>
          <w:color w:val="282828"/>
          <w:spacing w:val="15"/>
          <w:sz w:val="27"/>
          <w:szCs w:val="27"/>
          <w:lang w:eastAsia="it-IT"/>
        </w:rPr>
        <w:t>1 ora</w:t>
      </w:r>
      <w:r w:rsidRPr="00001F05">
        <w:rPr>
          <w:rFonts w:ascii="Calibri" w:eastAsia="Times New Roman" w:hAnsi="Calibri" w:cs="Calibri"/>
          <w:color w:val="282828"/>
          <w:spacing w:val="15"/>
          <w:sz w:val="27"/>
          <w:szCs w:val="27"/>
          <w:lang w:eastAsia="it-IT"/>
        </w:rPr>
        <w:t> di lavoro, l’interprete dovrà essere affiancato/a da un/a collega per tutta la durata del servizio. Nel caso in cui il servizio si protragga oltre la durata stabilita dal presente contratto, ogni ora (compresa frazione di ora) dovrà essere retribuita in base a un supplemento pari a Euro ____ /h.</w:t>
      </w:r>
    </w:p>
    <w:p w14:paraId="37DE1EDC" w14:textId="77777777" w:rsidR="00001F05" w:rsidRPr="00001F05" w:rsidRDefault="00001F05" w:rsidP="00594779">
      <w:pPr>
        <w:numPr>
          <w:ilvl w:val="0"/>
          <w:numId w:val="4"/>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Per </w:t>
      </w:r>
      <w:r w:rsidRPr="00001F05">
        <w:rPr>
          <w:rFonts w:ascii="Calibri" w:eastAsia="Times New Roman" w:hAnsi="Calibri" w:cs="Calibri"/>
          <w:b/>
          <w:bCs/>
          <w:color w:val="282828"/>
          <w:spacing w:val="15"/>
          <w:sz w:val="27"/>
          <w:szCs w:val="27"/>
          <w:lang w:eastAsia="it-IT"/>
        </w:rPr>
        <w:t>servizi online</w:t>
      </w:r>
      <w:r w:rsidRPr="00001F05">
        <w:rPr>
          <w:rFonts w:ascii="Calibri" w:eastAsia="Times New Roman" w:hAnsi="Calibri" w:cs="Calibri"/>
          <w:color w:val="282828"/>
          <w:spacing w:val="15"/>
          <w:sz w:val="27"/>
          <w:szCs w:val="27"/>
          <w:lang w:eastAsia="it-IT"/>
        </w:rPr>
        <w:t>, l’azienda/agenzia si impegna a ricordare a tutti i relatori di utilizzare delle cuffie connesse via cavo e un microfono adeguato (non quello del dispositivo, né cuffie Bluetooth) e di connettersi da un luogo il più possibile silenzioso e con una connessione stabile (no auto o altri mezzi in movimento, né luoghi affollati e rumorosi).</w:t>
      </w:r>
    </w:p>
    <w:p w14:paraId="5F52AA0C"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Tali requisiti sono volti a garantire che gli/le interpreti ricevano un audio di qualità sufficiente per interpretare senza rischiare l’esposizione a shock acustico e audio tossico, oltre a non poter garantire il servizio di interpretazione per l’evento stesso.</w:t>
      </w:r>
    </w:p>
    <w:p w14:paraId="01527D2F" w14:textId="77777777" w:rsidR="00001F05" w:rsidRPr="00001F05" w:rsidRDefault="00001F05" w:rsidP="00594779">
      <w:pPr>
        <w:numPr>
          <w:ilvl w:val="0"/>
          <w:numId w:val="5"/>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 caso di </w:t>
      </w:r>
      <w:r w:rsidRPr="00001F05">
        <w:rPr>
          <w:rFonts w:ascii="Calibri" w:eastAsia="Times New Roman" w:hAnsi="Calibri" w:cs="Calibri"/>
          <w:b/>
          <w:bCs/>
          <w:color w:val="282828"/>
          <w:spacing w:val="15"/>
          <w:sz w:val="27"/>
          <w:szCs w:val="27"/>
          <w:lang w:eastAsia="it-IT"/>
        </w:rPr>
        <w:t>registrazione</w:t>
      </w:r>
      <w:r w:rsidRPr="00001F05">
        <w:rPr>
          <w:rFonts w:ascii="Calibri" w:eastAsia="Times New Roman" w:hAnsi="Calibri" w:cs="Calibri"/>
          <w:color w:val="282828"/>
          <w:spacing w:val="15"/>
          <w:sz w:val="27"/>
          <w:szCs w:val="27"/>
          <w:lang w:eastAsia="it-IT"/>
        </w:rPr>
        <w:t> della prestazione dell’interprete (ai fini di divulgazione), il compenso viene maggiorato del </w:t>
      </w:r>
      <w:r w:rsidRPr="00001F05">
        <w:rPr>
          <w:rFonts w:ascii="Calibri" w:eastAsia="Times New Roman" w:hAnsi="Calibri" w:cs="Calibri"/>
          <w:b/>
          <w:bCs/>
          <w:color w:val="282828"/>
          <w:spacing w:val="15"/>
          <w:sz w:val="27"/>
          <w:szCs w:val="27"/>
          <w:lang w:eastAsia="it-IT"/>
        </w:rPr>
        <w:t>30%</w:t>
      </w:r>
      <w:r w:rsidRPr="00001F05">
        <w:rPr>
          <w:rFonts w:ascii="Calibri" w:eastAsia="Times New Roman" w:hAnsi="Calibri" w:cs="Calibri"/>
          <w:color w:val="282828"/>
          <w:spacing w:val="15"/>
          <w:sz w:val="27"/>
          <w:szCs w:val="27"/>
          <w:lang w:eastAsia="it-IT"/>
        </w:rPr>
        <w:t>, previa sottoscrizione della relativa </w:t>
      </w:r>
      <w:r w:rsidRPr="00001F05">
        <w:rPr>
          <w:rFonts w:ascii="Calibri" w:eastAsia="Times New Roman" w:hAnsi="Calibri" w:cs="Calibri"/>
          <w:b/>
          <w:bCs/>
          <w:color w:val="282828"/>
          <w:spacing w:val="15"/>
          <w:sz w:val="27"/>
          <w:szCs w:val="27"/>
          <w:lang w:eastAsia="it-IT"/>
        </w:rPr>
        <w:t>liberatoria</w:t>
      </w:r>
      <w:r w:rsidRPr="00001F05">
        <w:rPr>
          <w:rFonts w:ascii="Calibri" w:eastAsia="Times New Roman" w:hAnsi="Calibri" w:cs="Calibri"/>
          <w:color w:val="282828"/>
          <w:spacing w:val="15"/>
          <w:sz w:val="27"/>
          <w:szCs w:val="27"/>
          <w:lang w:eastAsia="it-IT"/>
        </w:rPr>
        <w:t>.</w:t>
      </w:r>
    </w:p>
    <w:p w14:paraId="549919FD" w14:textId="77777777" w:rsidR="00001F05" w:rsidRPr="00001F05" w:rsidRDefault="00001F05" w:rsidP="00594779">
      <w:pPr>
        <w:numPr>
          <w:ilvl w:val="0"/>
          <w:numId w:val="5"/>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 caso di </w:t>
      </w:r>
      <w:r w:rsidRPr="00001F05">
        <w:rPr>
          <w:rFonts w:ascii="Calibri" w:eastAsia="Times New Roman" w:hAnsi="Calibri" w:cs="Calibri"/>
          <w:b/>
          <w:bCs/>
          <w:color w:val="282828"/>
          <w:spacing w:val="15"/>
          <w:sz w:val="27"/>
          <w:szCs w:val="27"/>
          <w:lang w:eastAsia="it-IT"/>
        </w:rPr>
        <w:t>cancellazione dell'incarico</w:t>
      </w:r>
      <w:r w:rsidRPr="00001F05">
        <w:rPr>
          <w:rFonts w:ascii="Calibri" w:eastAsia="Times New Roman" w:hAnsi="Calibri" w:cs="Calibri"/>
          <w:color w:val="282828"/>
          <w:spacing w:val="15"/>
          <w:sz w:val="27"/>
          <w:szCs w:val="27"/>
          <w:lang w:eastAsia="it-IT"/>
        </w:rPr>
        <w:t> di interpretazione a meno di </w:t>
      </w:r>
      <w:r w:rsidRPr="00001F05">
        <w:rPr>
          <w:rFonts w:ascii="Calibri" w:eastAsia="Times New Roman" w:hAnsi="Calibri" w:cs="Calibri"/>
          <w:b/>
          <w:bCs/>
          <w:color w:val="282828"/>
          <w:spacing w:val="15"/>
          <w:sz w:val="27"/>
          <w:szCs w:val="27"/>
          <w:lang w:eastAsia="it-IT"/>
        </w:rPr>
        <w:t>72 ore</w:t>
      </w:r>
      <w:r w:rsidRPr="00001F05">
        <w:rPr>
          <w:rFonts w:ascii="Calibri" w:eastAsia="Times New Roman" w:hAnsi="Calibri" w:cs="Calibri"/>
          <w:color w:val="282828"/>
          <w:spacing w:val="15"/>
          <w:sz w:val="27"/>
          <w:szCs w:val="27"/>
          <w:lang w:eastAsia="it-IT"/>
        </w:rPr>
        <w:t> dal suo inizio (3 giorni), l’azienda/agenzia dovrà versare all'interprete il </w:t>
      </w:r>
      <w:r w:rsidRPr="00001F05">
        <w:rPr>
          <w:rFonts w:ascii="Calibri" w:eastAsia="Times New Roman" w:hAnsi="Calibri" w:cs="Calibri"/>
          <w:b/>
          <w:bCs/>
          <w:color w:val="282828"/>
          <w:spacing w:val="15"/>
          <w:sz w:val="27"/>
          <w:szCs w:val="27"/>
          <w:lang w:eastAsia="it-IT"/>
        </w:rPr>
        <w:t>100%</w:t>
      </w:r>
      <w:r w:rsidRPr="00001F05">
        <w:rPr>
          <w:rFonts w:ascii="Calibri" w:eastAsia="Times New Roman" w:hAnsi="Calibri" w:cs="Calibri"/>
          <w:color w:val="282828"/>
          <w:spacing w:val="15"/>
          <w:sz w:val="27"/>
          <w:szCs w:val="27"/>
          <w:lang w:eastAsia="it-IT"/>
        </w:rPr>
        <w:t> del compenso pattuito e rimborsare il 100% di eventuali </w:t>
      </w:r>
      <w:r w:rsidRPr="00001F05">
        <w:rPr>
          <w:rFonts w:ascii="Calibri" w:eastAsia="Times New Roman" w:hAnsi="Calibri" w:cs="Calibri"/>
          <w:b/>
          <w:bCs/>
          <w:color w:val="282828"/>
          <w:spacing w:val="15"/>
          <w:sz w:val="27"/>
          <w:szCs w:val="27"/>
          <w:lang w:eastAsia="it-IT"/>
        </w:rPr>
        <w:t>spese sostenute </w:t>
      </w:r>
      <w:r w:rsidRPr="00001F05">
        <w:rPr>
          <w:rFonts w:ascii="Calibri" w:eastAsia="Times New Roman" w:hAnsi="Calibri" w:cs="Calibri"/>
          <w:color w:val="282828"/>
          <w:spacing w:val="15"/>
          <w:sz w:val="27"/>
          <w:szCs w:val="27"/>
          <w:lang w:eastAsia="it-IT"/>
        </w:rPr>
        <w:t>(titoli di viaggio, stanza di hotel, etc.). In caso di </w:t>
      </w:r>
      <w:r w:rsidRPr="00001F05">
        <w:rPr>
          <w:rFonts w:ascii="Calibri" w:eastAsia="Times New Roman" w:hAnsi="Calibri" w:cs="Calibri"/>
          <w:b/>
          <w:bCs/>
          <w:color w:val="282828"/>
          <w:spacing w:val="15"/>
          <w:sz w:val="27"/>
          <w:szCs w:val="27"/>
          <w:lang w:eastAsia="it-IT"/>
        </w:rPr>
        <w:t>cancellazione</w:t>
      </w:r>
      <w:r w:rsidRPr="00001F05">
        <w:rPr>
          <w:rFonts w:ascii="Calibri" w:eastAsia="Times New Roman" w:hAnsi="Calibri" w:cs="Calibri"/>
          <w:color w:val="282828"/>
          <w:spacing w:val="15"/>
          <w:sz w:val="27"/>
          <w:szCs w:val="27"/>
          <w:lang w:eastAsia="it-IT"/>
        </w:rPr>
        <w:t> dell’incarico tra il </w:t>
      </w:r>
      <w:r w:rsidRPr="00001F05">
        <w:rPr>
          <w:rFonts w:ascii="Calibri" w:eastAsia="Times New Roman" w:hAnsi="Calibri" w:cs="Calibri"/>
          <w:b/>
          <w:bCs/>
          <w:color w:val="282828"/>
          <w:spacing w:val="15"/>
          <w:sz w:val="27"/>
          <w:szCs w:val="27"/>
          <w:lang w:eastAsia="it-IT"/>
        </w:rPr>
        <w:t>4° e l’8° giorno</w:t>
      </w:r>
      <w:r w:rsidRPr="00001F05">
        <w:rPr>
          <w:rFonts w:ascii="Calibri" w:eastAsia="Times New Roman" w:hAnsi="Calibri" w:cs="Calibri"/>
          <w:color w:val="282828"/>
          <w:spacing w:val="15"/>
          <w:sz w:val="27"/>
          <w:szCs w:val="27"/>
          <w:lang w:eastAsia="it-IT"/>
        </w:rPr>
        <w:t xml:space="preserve"> precedente </w:t>
      </w:r>
      <w:r w:rsidRPr="00001F05">
        <w:rPr>
          <w:rFonts w:ascii="Calibri" w:eastAsia="Times New Roman" w:hAnsi="Calibri" w:cs="Calibri"/>
          <w:color w:val="282828"/>
          <w:spacing w:val="15"/>
          <w:sz w:val="27"/>
          <w:szCs w:val="27"/>
          <w:lang w:eastAsia="it-IT"/>
        </w:rPr>
        <w:lastRenderedPageBreak/>
        <w:t>all’incarico, l’interprete percepirà il </w:t>
      </w:r>
      <w:r w:rsidRPr="00001F05">
        <w:rPr>
          <w:rFonts w:ascii="Calibri" w:eastAsia="Times New Roman" w:hAnsi="Calibri" w:cs="Calibri"/>
          <w:b/>
          <w:bCs/>
          <w:color w:val="282828"/>
          <w:spacing w:val="15"/>
          <w:sz w:val="27"/>
          <w:szCs w:val="27"/>
          <w:lang w:eastAsia="it-IT"/>
        </w:rPr>
        <w:t>50%</w:t>
      </w:r>
      <w:r w:rsidRPr="00001F05">
        <w:rPr>
          <w:rFonts w:ascii="Calibri" w:eastAsia="Times New Roman" w:hAnsi="Calibri" w:cs="Calibri"/>
          <w:color w:val="282828"/>
          <w:spacing w:val="15"/>
          <w:sz w:val="27"/>
          <w:szCs w:val="27"/>
          <w:lang w:eastAsia="it-IT"/>
        </w:rPr>
        <w:t> del compenso pattuito e il 100% di eventuali </w:t>
      </w:r>
      <w:r w:rsidRPr="00001F05">
        <w:rPr>
          <w:rFonts w:ascii="Calibri" w:eastAsia="Times New Roman" w:hAnsi="Calibri" w:cs="Calibri"/>
          <w:b/>
          <w:bCs/>
          <w:color w:val="282828"/>
          <w:spacing w:val="15"/>
          <w:sz w:val="27"/>
          <w:szCs w:val="27"/>
          <w:lang w:eastAsia="it-IT"/>
        </w:rPr>
        <w:t>spese sostenute.</w:t>
      </w:r>
    </w:p>
    <w:p w14:paraId="1086D54F"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 caso di accettazione dell'incarico, l'interprete si impegna a:</w:t>
      </w:r>
    </w:p>
    <w:p w14:paraId="1FB1E0D6" w14:textId="77777777" w:rsidR="00001F05" w:rsidRPr="00001F05" w:rsidRDefault="00001F05" w:rsidP="00594779">
      <w:pPr>
        <w:numPr>
          <w:ilvl w:val="0"/>
          <w:numId w:val="6"/>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Mantenere la </w:t>
      </w:r>
      <w:r w:rsidRPr="00001F05">
        <w:rPr>
          <w:rFonts w:ascii="Calibri" w:eastAsia="Times New Roman" w:hAnsi="Calibri" w:cs="Calibri"/>
          <w:b/>
          <w:bCs/>
          <w:color w:val="282828"/>
          <w:spacing w:val="15"/>
          <w:sz w:val="27"/>
          <w:szCs w:val="27"/>
          <w:lang w:eastAsia="it-IT"/>
        </w:rPr>
        <w:t>riservatezza</w:t>
      </w:r>
      <w:r w:rsidRPr="00001F05">
        <w:rPr>
          <w:rFonts w:ascii="Calibri" w:eastAsia="Times New Roman" w:hAnsi="Calibri" w:cs="Calibri"/>
          <w:color w:val="282828"/>
          <w:spacing w:val="15"/>
          <w:sz w:val="27"/>
          <w:szCs w:val="27"/>
          <w:lang w:eastAsia="it-IT"/>
        </w:rPr>
        <w:t> e non divulgare le informazioni acquisite in fase di preparazione e di svolgimento dell'incarico, evitando di pubblicare foto dell’evento o della documentazione sui </w:t>
      </w:r>
      <w:r w:rsidRPr="00001F05">
        <w:rPr>
          <w:rFonts w:ascii="Calibri" w:eastAsia="Times New Roman" w:hAnsi="Calibri" w:cs="Calibri"/>
          <w:b/>
          <w:bCs/>
          <w:color w:val="282828"/>
          <w:spacing w:val="15"/>
          <w:sz w:val="27"/>
          <w:szCs w:val="27"/>
          <w:lang w:eastAsia="it-IT"/>
        </w:rPr>
        <w:t>social media</w:t>
      </w:r>
      <w:r w:rsidRPr="00001F05">
        <w:rPr>
          <w:rFonts w:ascii="Calibri" w:eastAsia="Times New Roman" w:hAnsi="Calibri" w:cs="Calibri"/>
          <w:color w:val="282828"/>
          <w:spacing w:val="15"/>
          <w:sz w:val="27"/>
          <w:szCs w:val="27"/>
          <w:lang w:eastAsia="it-IT"/>
        </w:rPr>
        <w:t>, se non </w:t>
      </w:r>
      <w:r w:rsidRPr="00001F05">
        <w:rPr>
          <w:rFonts w:ascii="Calibri" w:eastAsia="Times New Roman" w:hAnsi="Calibri" w:cs="Calibri"/>
          <w:b/>
          <w:bCs/>
          <w:color w:val="282828"/>
          <w:spacing w:val="15"/>
          <w:sz w:val="27"/>
          <w:szCs w:val="27"/>
          <w:lang w:eastAsia="it-IT"/>
        </w:rPr>
        <w:t>espressamente autorizzate</w:t>
      </w:r>
      <w:r w:rsidRPr="00001F05">
        <w:rPr>
          <w:rFonts w:ascii="Calibri" w:eastAsia="Times New Roman" w:hAnsi="Calibri" w:cs="Calibri"/>
          <w:color w:val="282828"/>
          <w:spacing w:val="15"/>
          <w:sz w:val="27"/>
          <w:szCs w:val="27"/>
          <w:lang w:eastAsia="it-IT"/>
        </w:rPr>
        <w:t> dal committente.</w:t>
      </w:r>
    </w:p>
    <w:p w14:paraId="060B40DF" w14:textId="77777777" w:rsidR="00001F05" w:rsidRPr="00001F05" w:rsidRDefault="00001F05" w:rsidP="00594779">
      <w:pPr>
        <w:numPr>
          <w:ilvl w:val="0"/>
          <w:numId w:val="6"/>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Svolgere l'incarico con </w:t>
      </w:r>
      <w:r w:rsidRPr="00001F05">
        <w:rPr>
          <w:rFonts w:ascii="Calibri" w:eastAsia="Times New Roman" w:hAnsi="Calibri" w:cs="Calibri"/>
          <w:b/>
          <w:bCs/>
          <w:color w:val="282828"/>
          <w:spacing w:val="15"/>
          <w:sz w:val="27"/>
          <w:szCs w:val="27"/>
          <w:lang w:eastAsia="it-IT"/>
        </w:rPr>
        <w:t>professionalità</w:t>
      </w:r>
      <w:r w:rsidRPr="00001F05">
        <w:rPr>
          <w:rFonts w:ascii="Calibri" w:eastAsia="Times New Roman" w:hAnsi="Calibri" w:cs="Calibri"/>
          <w:color w:val="282828"/>
          <w:spacing w:val="15"/>
          <w:sz w:val="27"/>
          <w:szCs w:val="27"/>
          <w:lang w:eastAsia="it-IT"/>
        </w:rPr>
        <w:t>, nel rispetto del </w:t>
      </w:r>
      <w:r w:rsidRPr="00001F05">
        <w:rPr>
          <w:rFonts w:ascii="Calibri" w:eastAsia="Times New Roman" w:hAnsi="Calibri" w:cs="Calibri"/>
          <w:b/>
          <w:bCs/>
          <w:color w:val="282828"/>
          <w:spacing w:val="15"/>
          <w:sz w:val="27"/>
          <w:szCs w:val="27"/>
          <w:lang w:eastAsia="it-IT"/>
        </w:rPr>
        <w:t>codice deontologico</w:t>
      </w:r>
      <w:r w:rsidRPr="00001F05">
        <w:rPr>
          <w:rFonts w:ascii="Calibri" w:eastAsia="Times New Roman" w:hAnsi="Calibri" w:cs="Calibri"/>
          <w:color w:val="282828"/>
          <w:spacing w:val="15"/>
          <w:sz w:val="27"/>
          <w:szCs w:val="27"/>
          <w:lang w:eastAsia="it-IT"/>
        </w:rPr>
        <w:t> e al </w:t>
      </w:r>
      <w:r w:rsidRPr="00001F05">
        <w:rPr>
          <w:rFonts w:ascii="Calibri" w:eastAsia="Times New Roman" w:hAnsi="Calibri" w:cs="Calibri"/>
          <w:b/>
          <w:bCs/>
          <w:color w:val="282828"/>
          <w:spacing w:val="15"/>
          <w:sz w:val="27"/>
          <w:szCs w:val="27"/>
          <w:lang w:eastAsia="it-IT"/>
        </w:rPr>
        <w:t>meglio</w:t>
      </w:r>
      <w:r w:rsidRPr="00001F05">
        <w:rPr>
          <w:rFonts w:ascii="Calibri" w:eastAsia="Times New Roman" w:hAnsi="Calibri" w:cs="Calibri"/>
          <w:color w:val="282828"/>
          <w:spacing w:val="15"/>
          <w:sz w:val="27"/>
          <w:szCs w:val="27"/>
          <w:lang w:eastAsia="it-IT"/>
        </w:rPr>
        <w:t> delle sue capacità.</w:t>
      </w:r>
    </w:p>
    <w:p w14:paraId="78C4574B" w14:textId="77777777" w:rsidR="00001F05" w:rsidRPr="00001F05" w:rsidRDefault="00001F05" w:rsidP="00594779">
      <w:pPr>
        <w:numPr>
          <w:ilvl w:val="0"/>
          <w:numId w:val="6"/>
        </w:numPr>
        <w:shd w:val="clear" w:color="auto" w:fill="FFFFFF"/>
        <w:spacing w:before="100" w:beforeAutospacing="1"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In caso di sopraggiunto </w:t>
      </w:r>
      <w:r w:rsidRPr="00001F05">
        <w:rPr>
          <w:rFonts w:ascii="Calibri" w:eastAsia="Times New Roman" w:hAnsi="Calibri" w:cs="Calibri"/>
          <w:b/>
          <w:bCs/>
          <w:color w:val="282828"/>
          <w:spacing w:val="15"/>
          <w:sz w:val="27"/>
          <w:szCs w:val="27"/>
          <w:lang w:eastAsia="it-IT"/>
        </w:rPr>
        <w:t>imprevisto</w:t>
      </w:r>
      <w:r w:rsidRPr="00001F05">
        <w:rPr>
          <w:rFonts w:ascii="Calibri" w:eastAsia="Times New Roman" w:hAnsi="Calibri" w:cs="Calibri"/>
          <w:color w:val="282828"/>
          <w:spacing w:val="15"/>
          <w:sz w:val="27"/>
          <w:szCs w:val="27"/>
          <w:lang w:eastAsia="it-IT"/>
        </w:rPr>
        <w:t> o </w:t>
      </w:r>
      <w:r w:rsidRPr="00001F05">
        <w:rPr>
          <w:rFonts w:ascii="Calibri" w:eastAsia="Times New Roman" w:hAnsi="Calibri" w:cs="Calibri"/>
          <w:b/>
          <w:bCs/>
          <w:color w:val="282828"/>
          <w:spacing w:val="15"/>
          <w:sz w:val="27"/>
          <w:szCs w:val="27"/>
          <w:lang w:eastAsia="it-IT"/>
        </w:rPr>
        <w:t>impossibilità</w:t>
      </w:r>
      <w:r w:rsidRPr="00001F05">
        <w:rPr>
          <w:rFonts w:ascii="Calibri" w:eastAsia="Times New Roman" w:hAnsi="Calibri" w:cs="Calibri"/>
          <w:color w:val="282828"/>
          <w:spacing w:val="15"/>
          <w:sz w:val="27"/>
          <w:szCs w:val="27"/>
          <w:lang w:eastAsia="it-IT"/>
        </w:rPr>
        <w:t> di adempiere al proprio impegno, l’interprete si impegna a reclutare un/a collega di pari livello professionale in </w:t>
      </w:r>
      <w:r w:rsidRPr="00001F05">
        <w:rPr>
          <w:rFonts w:ascii="Calibri" w:eastAsia="Times New Roman" w:hAnsi="Calibri" w:cs="Calibri"/>
          <w:b/>
          <w:bCs/>
          <w:color w:val="282828"/>
          <w:spacing w:val="15"/>
          <w:sz w:val="27"/>
          <w:szCs w:val="27"/>
          <w:lang w:eastAsia="it-IT"/>
        </w:rPr>
        <w:t>sostituzione</w:t>
      </w:r>
      <w:r w:rsidRPr="00001F05">
        <w:rPr>
          <w:rFonts w:ascii="Calibri" w:eastAsia="Times New Roman" w:hAnsi="Calibri" w:cs="Calibri"/>
          <w:color w:val="282828"/>
          <w:spacing w:val="15"/>
          <w:sz w:val="27"/>
          <w:szCs w:val="27"/>
          <w:lang w:eastAsia="it-IT"/>
        </w:rPr>
        <w:t>.</w:t>
      </w:r>
    </w:p>
    <w:p w14:paraId="1F55BF80" w14:textId="77777777" w:rsidR="00001F05" w:rsidRPr="00001F05" w:rsidRDefault="00001F05" w:rsidP="00594779">
      <w:pPr>
        <w:shd w:val="clear" w:color="auto" w:fill="FFFFFF"/>
        <w:spacing w:after="150" w:line="240" w:lineRule="auto"/>
        <w:jc w:val="both"/>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w:t>
      </w:r>
    </w:p>
    <w:p w14:paraId="37A050AA" w14:textId="77777777" w:rsidR="00001F05" w:rsidRPr="00001F05" w:rsidRDefault="00001F05" w:rsidP="00001F05">
      <w:pPr>
        <w:shd w:val="clear" w:color="auto" w:fill="FFFFFF"/>
        <w:spacing w:after="15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14"/>
        <w:gridCol w:w="4756"/>
      </w:tblGrid>
      <w:tr w:rsidR="00001F05" w:rsidRPr="00001F05" w14:paraId="36C0C41E" w14:textId="77777777" w:rsidTr="00001F05">
        <w:tc>
          <w:tcPr>
            <w:tcW w:w="4714" w:type="dxa"/>
            <w:shd w:val="clear" w:color="auto" w:fill="FFFFFF"/>
            <w:vAlign w:val="center"/>
            <w:hideMark/>
          </w:tcPr>
          <w:p w14:paraId="1C436852" w14:textId="77777777" w:rsidR="00001F05" w:rsidRPr="00001F05" w:rsidRDefault="00001F05" w:rsidP="00001F05">
            <w:pPr>
              <w:spacing w:after="0" w:line="240" w:lineRule="auto"/>
              <w:rPr>
                <w:rFonts w:ascii="Calibri" w:eastAsia="Times New Roman" w:hAnsi="Calibri" w:cs="Calibri"/>
                <w:color w:val="282828"/>
                <w:spacing w:val="15"/>
                <w:sz w:val="27"/>
                <w:szCs w:val="27"/>
                <w:lang w:eastAsia="it-IT"/>
              </w:rPr>
            </w:pPr>
            <w:r w:rsidRPr="00001F05">
              <w:rPr>
                <w:rFonts w:ascii="Calibri" w:eastAsia="Times New Roman" w:hAnsi="Calibri" w:cs="Calibri"/>
                <w:color w:val="282828"/>
                <w:spacing w:val="15"/>
                <w:sz w:val="27"/>
                <w:szCs w:val="27"/>
                <w:lang w:eastAsia="it-IT"/>
              </w:rPr>
              <w:t>Luogo e data</w:t>
            </w:r>
          </w:p>
        </w:tc>
        <w:tc>
          <w:tcPr>
            <w:tcW w:w="4756" w:type="dxa"/>
            <w:shd w:val="clear" w:color="auto" w:fill="FFFFFF"/>
            <w:vAlign w:val="center"/>
            <w:hideMark/>
          </w:tcPr>
          <w:p w14:paraId="6105CE1B" w14:textId="7F63E7A8" w:rsidR="00001F05" w:rsidRPr="00001F05" w:rsidRDefault="00B664E7" w:rsidP="00001F05">
            <w:pPr>
              <w:spacing w:after="0" w:line="240" w:lineRule="auto"/>
              <w:rPr>
                <w:rFonts w:ascii="Calibri" w:eastAsia="Times New Roman" w:hAnsi="Calibri" w:cs="Calibri"/>
                <w:color w:val="282828"/>
                <w:spacing w:val="15"/>
                <w:sz w:val="27"/>
                <w:szCs w:val="27"/>
                <w:lang w:eastAsia="it-IT"/>
              </w:rPr>
            </w:pPr>
            <w:r>
              <w:rPr>
                <w:rFonts w:ascii="Calibri" w:eastAsia="Times New Roman" w:hAnsi="Calibri" w:cs="Calibri"/>
                <w:color w:val="282828"/>
                <w:spacing w:val="15"/>
                <w:sz w:val="27"/>
                <w:szCs w:val="27"/>
                <w:lang w:eastAsia="it-IT"/>
              </w:rPr>
              <w:t xml:space="preserve">         </w:t>
            </w:r>
            <w:r w:rsidR="00001F05" w:rsidRPr="00001F05">
              <w:rPr>
                <w:rFonts w:ascii="Calibri" w:eastAsia="Times New Roman" w:hAnsi="Calibri" w:cs="Calibri"/>
                <w:color w:val="282828"/>
                <w:spacing w:val="15"/>
                <w:sz w:val="27"/>
                <w:szCs w:val="27"/>
                <w:lang w:eastAsia="it-IT"/>
              </w:rPr>
              <w:t>Firma e timbro del committente</w:t>
            </w:r>
          </w:p>
        </w:tc>
      </w:tr>
    </w:tbl>
    <w:p w14:paraId="45F553F2" w14:textId="77777777" w:rsidR="008A4597" w:rsidRPr="00CF1DA2" w:rsidRDefault="008A4597">
      <w:pPr>
        <w:rPr>
          <w:rFonts w:ascii="Calibri" w:hAnsi="Calibri" w:cs="Calibri"/>
        </w:rPr>
      </w:pPr>
    </w:p>
    <w:sectPr w:rsidR="008A4597" w:rsidRPr="00CF1D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63DC" w14:textId="77777777" w:rsidR="001E0DB2" w:rsidRDefault="001E0DB2" w:rsidP="00094DFE">
      <w:pPr>
        <w:spacing w:after="0" w:line="240" w:lineRule="auto"/>
      </w:pPr>
      <w:r>
        <w:separator/>
      </w:r>
    </w:p>
  </w:endnote>
  <w:endnote w:type="continuationSeparator" w:id="0">
    <w:p w14:paraId="5E35D7DE" w14:textId="77777777" w:rsidR="001E0DB2" w:rsidRDefault="001E0DB2" w:rsidP="0009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8CB2" w14:textId="77777777" w:rsidR="001E0DB2" w:rsidRDefault="001E0DB2" w:rsidP="00094DFE">
      <w:pPr>
        <w:spacing w:after="0" w:line="240" w:lineRule="auto"/>
      </w:pPr>
      <w:r>
        <w:separator/>
      </w:r>
    </w:p>
  </w:footnote>
  <w:footnote w:type="continuationSeparator" w:id="0">
    <w:p w14:paraId="486BDB61" w14:textId="77777777" w:rsidR="001E0DB2" w:rsidRDefault="001E0DB2" w:rsidP="00094D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33649"/>
    <w:multiLevelType w:val="multilevel"/>
    <w:tmpl w:val="7BC2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E283F"/>
    <w:multiLevelType w:val="multilevel"/>
    <w:tmpl w:val="6C74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A4A1B"/>
    <w:multiLevelType w:val="multilevel"/>
    <w:tmpl w:val="7562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3B0E04"/>
    <w:multiLevelType w:val="multilevel"/>
    <w:tmpl w:val="B192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27C83"/>
    <w:multiLevelType w:val="multilevel"/>
    <w:tmpl w:val="E86C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A5160"/>
    <w:multiLevelType w:val="multilevel"/>
    <w:tmpl w:val="4526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2910240">
    <w:abstractNumId w:val="5"/>
  </w:num>
  <w:num w:numId="2" w16cid:durableId="1628120044">
    <w:abstractNumId w:val="3"/>
  </w:num>
  <w:num w:numId="3" w16cid:durableId="1032730242">
    <w:abstractNumId w:val="2"/>
  </w:num>
  <w:num w:numId="4" w16cid:durableId="1553077068">
    <w:abstractNumId w:val="0"/>
  </w:num>
  <w:num w:numId="5" w16cid:durableId="1883907592">
    <w:abstractNumId w:val="1"/>
  </w:num>
  <w:num w:numId="6" w16cid:durableId="11870609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05"/>
    <w:rsid w:val="00001F05"/>
    <w:rsid w:val="00094DFE"/>
    <w:rsid w:val="001D2935"/>
    <w:rsid w:val="001E0DB2"/>
    <w:rsid w:val="00594779"/>
    <w:rsid w:val="005F5379"/>
    <w:rsid w:val="008A4597"/>
    <w:rsid w:val="009F6FB2"/>
    <w:rsid w:val="00A54063"/>
    <w:rsid w:val="00B664E7"/>
    <w:rsid w:val="00CF1DA2"/>
    <w:rsid w:val="00FE4C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8A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1F0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01F05"/>
    <w:rPr>
      <w:b/>
      <w:bCs/>
    </w:rPr>
  </w:style>
  <w:style w:type="paragraph" w:styleId="Intestazione">
    <w:name w:val="header"/>
    <w:basedOn w:val="Normale"/>
    <w:link w:val="IntestazioneCarattere"/>
    <w:uiPriority w:val="99"/>
    <w:unhideWhenUsed/>
    <w:rsid w:val="00094D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4DFE"/>
  </w:style>
  <w:style w:type="paragraph" w:styleId="Pidipagina">
    <w:name w:val="footer"/>
    <w:basedOn w:val="Normale"/>
    <w:link w:val="PidipaginaCarattere"/>
    <w:uiPriority w:val="99"/>
    <w:unhideWhenUsed/>
    <w:rsid w:val="00094D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2023-02-07T03:51:00Z</dcterms:created>
  <dcterms:modified xsi:type="dcterms:W3CDTF">2023-02-07T03:51:00Z</dcterms:modified>
</cp:coreProperties>
</file>